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center"/>
        <w:rPr>
          <w:rFonts w:asciiTheme="majorBidi" w:hAnsiTheme="majorBidi" w:cstheme="majorBidi"/>
          <w:b/>
          <w:bCs/>
          <w:color w:val="222222"/>
        </w:rPr>
      </w:pPr>
      <w:r w:rsidRPr="00BB3DEA">
        <w:rPr>
          <w:rStyle w:val="m1999784203850813866s1"/>
          <w:rFonts w:asciiTheme="majorBidi" w:hAnsiTheme="majorBidi" w:cstheme="majorBidi"/>
          <w:b/>
          <w:bCs/>
          <w:color w:val="222222"/>
        </w:rPr>
        <w:t>DİYANET VE BİZ</w:t>
      </w:r>
      <w:r w:rsidR="00807407">
        <w:rPr>
          <w:rStyle w:val="m1999784203850813866s1"/>
          <w:rFonts w:asciiTheme="majorBidi" w:hAnsiTheme="majorBidi" w:cstheme="majorBidi"/>
          <w:b/>
          <w:bCs/>
          <w:color w:val="222222"/>
        </w:rPr>
        <w:t>…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(Laik yapıda Diyanet'ten bekleyeceğimiz bir şey yok, bir </w:t>
      </w:r>
      <w:r>
        <w:rPr>
          <w:rStyle w:val="m1999784203850813866s2"/>
          <w:rFonts w:asciiTheme="majorBidi" w:hAnsiTheme="majorBidi" w:cstheme="majorBidi"/>
          <w:color w:val="222222"/>
        </w:rPr>
        <w:t>beyefendiy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e)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784203850813866s2"/>
          <w:rFonts w:asciiTheme="majorBidi" w:hAnsiTheme="majorBidi" w:cstheme="majorBidi"/>
          <w:color w:val="222222"/>
        </w:rPr>
        <w:t>Muhterem beyefendi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, şu ahvalde Diyanet gölge etmesin başka ihsan istemeyiz aslında. Bardakoğlu dönemine kadar küçük arızalar dışında 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Diyanet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gölge etmiyordu. Önceki dönemde de sonraki dönemde de müftülük, vaizlik ve uzun süre DİYK Raportörlüğü yapmış, Diyanet</w:t>
      </w:r>
      <w:r>
        <w:rPr>
          <w:rStyle w:val="m1999784203850813866s2"/>
          <w:rFonts w:asciiTheme="majorBidi" w:hAnsiTheme="majorBidi" w:cstheme="majorBidi"/>
          <w:color w:val="222222"/>
        </w:rPr>
        <w:t>’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in taşra ve merkezde </w:t>
      </w:r>
      <w:r>
        <w:rPr>
          <w:rStyle w:val="m1999784203850813866s2"/>
          <w:rFonts w:asciiTheme="majorBidi" w:hAnsiTheme="majorBidi" w:cstheme="majorBidi"/>
          <w:color w:val="222222"/>
        </w:rPr>
        <w:t>içini dışını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tanıyan biri olarak söylüyorum.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Bardakoğlu'ndan itibaren gölge etmek şöyle dursun, Diyanet'e gelenler büsbütün güneşimizi 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de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hapsetmeye başladılar. Güneş batıdan doğmak üzere...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Bunu sadece benden dinlemeyin, Diyanette çalışan güvendiğiniz tüm personele (liyakatsiz iş başına gelenler ve yemlenenler dışında) sorun lütfen. 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O kadar ki </w:t>
      </w:r>
      <w:r>
        <w:rPr>
          <w:rStyle w:val="m1999784203850813866s2"/>
          <w:rFonts w:asciiTheme="majorBidi" w:hAnsiTheme="majorBidi" w:cstheme="majorBidi"/>
          <w:color w:val="222222"/>
        </w:rPr>
        <w:t>bugün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Nuri Yılmaz geri gelse, herkes elini öpmekte uzun kuyruk</w:t>
      </w:r>
      <w:r>
        <w:rPr>
          <w:rStyle w:val="m1999784203850813866s2"/>
          <w:rFonts w:asciiTheme="majorBidi" w:hAnsiTheme="majorBidi" w:cstheme="majorBidi"/>
          <w:color w:val="222222"/>
        </w:rPr>
        <w:t>lar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oluşturacak</w:t>
      </w:r>
      <w:r>
        <w:rPr>
          <w:rStyle w:val="m1999784203850813866s2"/>
          <w:rFonts w:asciiTheme="majorBidi" w:hAnsiTheme="majorBidi" w:cstheme="majorBidi"/>
          <w:color w:val="222222"/>
        </w:rPr>
        <w:t>lar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sanki... Bugün Diyanet personeli arasında bu muhal varsayım, temsili örnek olarak sıklıkla zikrediliyor. Vahameti siz düşünün...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Lütfen basın 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huzurundaki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medyatik şovlara kanmayın! Diyanette öyle Kemalist </w:t>
      </w:r>
      <w:proofErr w:type="spellStart"/>
      <w:r w:rsidRPr="00BB3DEA">
        <w:rPr>
          <w:rStyle w:val="m1999784203850813866s2"/>
          <w:rFonts w:asciiTheme="majorBidi" w:hAnsiTheme="majorBidi" w:cstheme="majorBidi"/>
          <w:color w:val="222222"/>
        </w:rPr>
        <w:t>memaslist</w:t>
      </w:r>
      <w:proofErr w:type="spell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de bulamazsınız.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Şikâyet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ettiği</w:t>
      </w:r>
      <w:r>
        <w:rPr>
          <w:rStyle w:val="m1999784203850813866s2"/>
          <w:rFonts w:asciiTheme="majorBidi" w:hAnsiTheme="majorBidi" w:cstheme="majorBidi"/>
          <w:color w:val="222222"/>
        </w:rPr>
        <w:t>mi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z bu yapı, basbayağı eskiden "</w:t>
      </w:r>
      <w:r>
        <w:rPr>
          <w:rStyle w:val="m1999784203850813866s2"/>
          <w:rFonts w:asciiTheme="majorBidi" w:hAnsiTheme="majorBidi" w:cstheme="majorBidi"/>
          <w:i/>
          <w:iCs/>
          <w:color w:val="222222"/>
        </w:rPr>
        <w:t>iyi olarak bildiğiniz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" oluşumlardan.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Bu olumsuz görüntünün sebebini bur</w:t>
      </w:r>
      <w:r>
        <w:rPr>
          <w:rStyle w:val="m1999784203850813866s2"/>
          <w:rFonts w:asciiTheme="majorBidi" w:hAnsiTheme="majorBidi" w:cstheme="majorBidi"/>
          <w:color w:val="222222"/>
        </w:rPr>
        <w:t>a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da yazmak zor, ama B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atı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’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nın bir din projesinin olduğu, </w:t>
      </w:r>
      <w:r>
        <w:rPr>
          <w:rStyle w:val="m1999784203850813866s2"/>
          <w:rFonts w:asciiTheme="majorBidi" w:hAnsiTheme="majorBidi" w:cstheme="majorBidi"/>
          <w:color w:val="222222"/>
        </w:rPr>
        <w:t>“</w:t>
      </w:r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ılımlı </w:t>
      </w:r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İslam</w:t>
      </w:r>
      <w:r>
        <w:rPr>
          <w:rStyle w:val="m1999784203850813866s2"/>
          <w:rFonts w:asciiTheme="majorBidi" w:hAnsiTheme="majorBidi" w:cstheme="majorBidi"/>
          <w:color w:val="222222"/>
        </w:rPr>
        <w:t>”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saçmalığı adı altında İslam'ın içini boşaltmak istediği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açıktır. V</w:t>
      </w:r>
      <w:r w:rsidR="0056285E" w:rsidRPr="00BB3DEA">
        <w:rPr>
          <w:rStyle w:val="m1999784203850813866s2"/>
          <w:rFonts w:asciiTheme="majorBidi" w:hAnsiTheme="majorBidi" w:cstheme="majorBidi"/>
          <w:color w:val="222222"/>
        </w:rPr>
        <w:t xml:space="preserve">erilerin ortaya koyduğu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vaziyet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e göre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Batı, bu idealini, </w:t>
      </w:r>
      <w:proofErr w:type="spellStart"/>
      <w:r w:rsidRPr="00BB3DEA">
        <w:rPr>
          <w:rStyle w:val="m1999784203850813866s2"/>
          <w:rFonts w:asciiTheme="majorBidi" w:hAnsiTheme="majorBidi" w:cstheme="majorBidi"/>
          <w:color w:val="222222"/>
        </w:rPr>
        <w:t>Fetöcülüğün</w:t>
      </w:r>
      <w:proofErr w:type="spell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de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temeli olan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“</w:t>
      </w:r>
      <w:r w:rsidRPr="0056285E">
        <w:rPr>
          <w:rStyle w:val="m1999784203850813866s2"/>
          <w:rFonts w:asciiTheme="majorBidi" w:hAnsiTheme="majorBidi" w:cstheme="majorBidi"/>
          <w:i/>
          <w:iCs/>
          <w:color w:val="222222"/>
        </w:rPr>
        <w:t>dinler arası diyalog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”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projesinin yanı sıra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,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batıl fırkaları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İslam’dan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göstermek ve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oryantalist zihniyeti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</w:t>
      </w:r>
      <w:proofErr w:type="gramStart"/>
      <w:r w:rsidR="0056285E">
        <w:rPr>
          <w:rStyle w:val="m1999784203850813866s2"/>
          <w:rFonts w:asciiTheme="majorBidi" w:hAnsiTheme="majorBidi" w:cstheme="majorBidi"/>
          <w:color w:val="222222"/>
        </w:rPr>
        <w:t>hakim</w:t>
      </w:r>
      <w:proofErr w:type="gramEnd"/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 kılmak</w:t>
      </w:r>
      <w:r>
        <w:rPr>
          <w:rStyle w:val="m1999784203850813866apple-converted-space"/>
          <w:rFonts w:asciiTheme="majorBidi" w:hAnsiTheme="majorBidi" w:cstheme="majorBidi"/>
          <w:color w:val="222222"/>
        </w:rPr>
        <w:t> 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suretiyle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gerçekleştirmek istemektedir.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Örneğin, 2000'li yıllarda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Diyanet</w:t>
      </w:r>
      <w:r w:rsidR="00522529">
        <w:rPr>
          <w:rStyle w:val="m1999784203850813866s2"/>
          <w:rFonts w:asciiTheme="majorBidi" w:hAnsiTheme="majorBidi" w:cstheme="majorBidi"/>
          <w:color w:val="222222"/>
        </w:rPr>
        <w:t>’t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e oluşturulan </w:t>
      </w:r>
      <w:r w:rsidR="00522529">
        <w:rPr>
          <w:rStyle w:val="m1999784203850813866s2"/>
          <w:rFonts w:asciiTheme="majorBidi" w:hAnsiTheme="majorBidi" w:cstheme="majorBidi"/>
          <w:color w:val="222222"/>
        </w:rPr>
        <w:t>“</w:t>
      </w:r>
      <w:r w:rsidR="0056285E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>Dinler Arası Diyalog Şube</w:t>
      </w:r>
      <w:r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 </w:t>
      </w:r>
      <w:r w:rsidR="0056285E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>Müdürlüğü</w:t>
      </w:r>
      <w:r w:rsidR="00522529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>”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, 2010 yılında Diyanet Kanunu’nun çıkmasıyla </w:t>
      </w:r>
      <w:r w:rsidR="00522529">
        <w:rPr>
          <w:rStyle w:val="m1999784203850813866s2"/>
          <w:rFonts w:asciiTheme="majorBidi" w:hAnsiTheme="majorBidi" w:cstheme="majorBidi"/>
          <w:color w:val="222222"/>
        </w:rPr>
        <w:t>“</w:t>
      </w:r>
      <w:r w:rsidR="00522529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Dinler Arası Diyalog </w:t>
      </w:r>
      <w:r w:rsidR="0056285E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>Daire</w:t>
      </w:r>
      <w:r w:rsidR="00522529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>si</w:t>
      </w:r>
      <w:r w:rsidR="0056285E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 </w:t>
      </w:r>
      <w:proofErr w:type="spellStart"/>
      <w:r w:rsidR="0056285E" w:rsidRPr="00522529">
        <w:rPr>
          <w:rStyle w:val="m1999784203850813866s2"/>
          <w:rFonts w:asciiTheme="majorBidi" w:hAnsiTheme="majorBidi" w:cstheme="majorBidi"/>
          <w:i/>
          <w:iCs/>
          <w:color w:val="222222"/>
        </w:rPr>
        <w:t>Başkanlığı</w:t>
      </w:r>
      <w:r w:rsidR="00522529">
        <w:rPr>
          <w:rStyle w:val="m1999784203850813866s2"/>
          <w:rFonts w:asciiTheme="majorBidi" w:hAnsiTheme="majorBidi" w:cstheme="majorBidi"/>
          <w:i/>
          <w:iCs/>
          <w:color w:val="222222"/>
        </w:rPr>
        <w:t>”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na</w:t>
      </w:r>
      <w:proofErr w:type="spellEnd"/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 çevrildi.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17/25 Aralık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>veya 15 Temmuz'dan sonra bu dairenin adı, "</w:t>
      </w:r>
      <w:r w:rsidR="0056285E" w:rsidRPr="0056285E">
        <w:rPr>
          <w:rStyle w:val="m1999784203850813866s2"/>
          <w:rFonts w:asciiTheme="majorBidi" w:hAnsiTheme="majorBidi" w:cstheme="majorBidi"/>
          <w:i/>
          <w:iCs/>
          <w:color w:val="222222"/>
        </w:rPr>
        <w:t>Dinler ve Kültürler Aras</w:t>
      </w:r>
      <w:r w:rsidRPr="0056285E">
        <w:rPr>
          <w:rStyle w:val="m1999784203850813866s2"/>
          <w:rFonts w:asciiTheme="majorBidi" w:hAnsiTheme="majorBidi" w:cstheme="majorBidi"/>
          <w:i/>
          <w:iCs/>
          <w:color w:val="222222"/>
        </w:rPr>
        <w:t>ı İlişkiler Dairesi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" 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olarak değiştirirdi. </w:t>
      </w:r>
      <w:r w:rsidR="0056285E" w:rsidRPr="00BB3DEA">
        <w:rPr>
          <w:rStyle w:val="m1999784203850813866s2"/>
          <w:rFonts w:asciiTheme="majorBidi" w:hAnsiTheme="majorBidi" w:cstheme="majorBidi"/>
          <w:color w:val="222222"/>
        </w:rPr>
        <w:t>İkisi arasında ne fark var dersiniz</w:t>
      </w:r>
      <w:r w:rsidR="0056285E">
        <w:rPr>
          <w:rStyle w:val="m1999784203850813866s2"/>
          <w:rFonts w:asciiTheme="majorBidi" w:hAnsiTheme="majorBidi" w:cstheme="majorBidi"/>
          <w:color w:val="222222"/>
        </w:rPr>
        <w:t xml:space="preserve"> acaba? Bugün itibariyle bu daire </w:t>
      </w:r>
      <w:r w:rsidR="0033382D">
        <w:rPr>
          <w:rStyle w:val="m1999784203850813866s2"/>
          <w:rFonts w:asciiTheme="majorBidi" w:hAnsiTheme="majorBidi" w:cstheme="majorBidi"/>
          <w:color w:val="222222"/>
        </w:rPr>
        <w:t>faaliyetini sürdürmektedir.</w:t>
      </w:r>
      <w:r w:rsidR="0033382D">
        <w:rPr>
          <w:rStyle w:val="DipnotBavurusu"/>
          <w:rFonts w:asciiTheme="majorBidi" w:hAnsiTheme="majorBidi" w:cstheme="majorBidi"/>
          <w:color w:val="222222"/>
        </w:rPr>
        <w:footnoteReference w:id="1"/>
      </w:r>
    </w:p>
    <w:p w:rsidR="00BB3DEA" w:rsidRPr="00BB3DEA" w:rsidRDefault="00651D87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784203850813866s2"/>
          <w:rFonts w:asciiTheme="majorBidi" w:hAnsiTheme="majorBidi" w:cstheme="majorBidi"/>
          <w:color w:val="222222"/>
        </w:rPr>
        <w:t>Devlet büyükleri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>, Diyanet</w:t>
      </w:r>
      <w:r>
        <w:rPr>
          <w:rStyle w:val="m1999784203850813866s2"/>
          <w:rFonts w:asciiTheme="majorBidi" w:hAnsiTheme="majorBidi" w:cstheme="majorBidi"/>
          <w:color w:val="222222"/>
        </w:rPr>
        <w:t>’te hangi müdürlüğün veya Daire B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>aşkanlığının kurulduğu</w:t>
      </w:r>
      <w:r>
        <w:rPr>
          <w:rStyle w:val="m1999784203850813866s2"/>
          <w:rFonts w:asciiTheme="majorBidi" w:hAnsiTheme="majorBidi" w:cstheme="majorBidi"/>
          <w:color w:val="222222"/>
        </w:rPr>
        <w:t>nu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 xml:space="preserve"> ve bunların başına kimlerin getirildiğini de sorup araştıracak değildir herhalde.</w:t>
      </w:r>
      <w:r w:rsidR="00BB3DEA"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Bu birimin başına ilk getirileni söyleyelim mi?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17/25'ten sonra Devletin üst makamlarınca istenen, Diyanetteki "</w:t>
      </w:r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Paralel Personel</w:t>
      </w:r>
      <w:r w:rsidRPr="00BB3DEA">
        <w:rPr>
          <w:rStyle w:val="m1999784203850813866apple-converted-space"/>
          <w:rFonts w:asciiTheme="majorBidi" w:hAnsiTheme="majorBidi" w:cstheme="majorBidi"/>
          <w:i/>
          <w:iCs/>
          <w:color w:val="222222"/>
        </w:rPr>
        <w:t> </w:t>
      </w:r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Araştırma </w:t>
      </w:r>
      <w:proofErr w:type="spellStart"/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Raporu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"nun</w:t>
      </w:r>
      <w:proofErr w:type="spell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hazırlanma görevinin tevdi edildiği ve </w:t>
      </w:r>
      <w:r w:rsidR="00651D87">
        <w:rPr>
          <w:rStyle w:val="m1999784203850813866s2"/>
          <w:rFonts w:asciiTheme="majorBidi" w:hAnsiTheme="majorBidi" w:cstheme="majorBidi"/>
          <w:color w:val="222222"/>
        </w:rPr>
        <w:t xml:space="preserve">ilgili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rapora imza koyan Daire Başkanı şahıs. Aynı şahıs, 15 Temmuz sonrasında Diyanet</w:t>
      </w:r>
      <w:r>
        <w:rPr>
          <w:rStyle w:val="m1999784203850813866s2"/>
          <w:rFonts w:asciiTheme="majorBidi" w:hAnsiTheme="majorBidi" w:cstheme="majorBidi"/>
          <w:color w:val="222222"/>
        </w:rPr>
        <w:t>’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te, </w:t>
      </w:r>
      <w:proofErr w:type="spellStart"/>
      <w:r w:rsidRPr="00BB3DEA">
        <w:rPr>
          <w:rStyle w:val="m1999784203850813866s2"/>
          <w:rFonts w:asciiTheme="majorBidi" w:hAnsiTheme="majorBidi" w:cstheme="majorBidi"/>
          <w:color w:val="222222"/>
        </w:rPr>
        <w:t>Fetöcülükten</w:t>
      </w:r>
      <w:proofErr w:type="spell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ilk ihraç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lastRenderedPageBreak/>
        <w:t xml:space="preserve">edilen ve 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uzun bir süre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tutuklanan personelin arasında yer alıyor. </w:t>
      </w:r>
      <w:r w:rsidR="00651D87">
        <w:rPr>
          <w:rStyle w:val="m1999784203850813866s2"/>
          <w:rFonts w:asciiTheme="majorBidi" w:hAnsiTheme="majorBidi" w:cstheme="majorBidi"/>
          <w:color w:val="222222"/>
        </w:rPr>
        <w:t xml:space="preserve">Halen adli kontrol şartıyla mahkemesi devam ediyor. 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Açığa çıkmayan bu şekilde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kaç personel var, belli değil...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Son 13 yılda Diyanette olu</w:t>
      </w:r>
      <w:r w:rsidR="00651D87">
        <w:rPr>
          <w:rStyle w:val="m1999784203850813866s2"/>
          <w:rFonts w:asciiTheme="majorBidi" w:hAnsiTheme="majorBidi" w:cstheme="majorBidi"/>
          <w:color w:val="222222"/>
        </w:rPr>
        <w:t>p bitenleri öğrenirseniz bunları yadırgamazsınız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. Doğru teşhis konulursa tedavi kolaylaşacaktır. Hastayı kaybetmek üzereyiz... Bu çözümsüzlüğü yuvarlak laflarla geçiştirmek vebal olur.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Bu hastalık Diyanetle de kalmıyor, İ</w:t>
      </w:r>
      <w:r>
        <w:rPr>
          <w:rStyle w:val="m1999784203850813866s2"/>
          <w:rFonts w:asciiTheme="majorBidi" w:hAnsiTheme="majorBidi" w:cstheme="majorBidi"/>
          <w:color w:val="222222"/>
        </w:rPr>
        <w:t>HL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, Din Kültürü dersleri ve ilahiyatlarda da durum çok farklı değil. İsterseniz bunlardan da kesit sunabilirim. O zaman ağzınız açık kalır...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D84873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784203850813866s2"/>
          <w:rFonts w:asciiTheme="majorBidi" w:hAnsiTheme="majorBidi" w:cstheme="majorBidi"/>
          <w:color w:val="222222"/>
        </w:rPr>
        <w:t>Mübalağa olsun diye söylemiyorum, b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>u saatten sonra en iyi heki</w:t>
      </w:r>
      <w:r w:rsidR="00BB3DEA">
        <w:rPr>
          <w:rStyle w:val="m1999784203850813866s2"/>
          <w:rFonts w:asciiTheme="majorBidi" w:hAnsiTheme="majorBidi" w:cstheme="majorBidi"/>
          <w:color w:val="222222"/>
        </w:rPr>
        <w:t>mler, bu hastalığın tedavisini 3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 xml:space="preserve">0 yılda zor </w:t>
      </w:r>
      <w:r>
        <w:rPr>
          <w:rStyle w:val="m1999784203850813866s2"/>
          <w:rFonts w:asciiTheme="majorBidi" w:hAnsiTheme="majorBidi" w:cstheme="majorBidi"/>
          <w:color w:val="222222"/>
        </w:rPr>
        <w:t>gerçekleştirir.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 xml:space="preserve"> Hastanın bu kadar ömrü kaldıysa şayet... 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Şayet 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>böyle giderse, çok değil, bizim çocuklarımızdan sonraki neslin, yarın bizi namaz kılarken gördüğünde "</w:t>
      </w:r>
      <w:r w:rsidR="00BB3DEA" w:rsidRPr="00D84873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dede ne </w:t>
      </w:r>
      <w:r w:rsidR="00BB3DEA" w:rsidRPr="00D84873">
        <w:rPr>
          <w:rStyle w:val="m1999784203850813866s2"/>
          <w:rFonts w:asciiTheme="majorBidi" w:hAnsiTheme="majorBidi" w:cstheme="majorBidi"/>
          <w:i/>
          <w:iCs/>
          <w:color w:val="222222"/>
        </w:rPr>
        <w:t>yuvarlanıyorsun</w:t>
      </w:r>
      <w:r w:rsidR="00BB3DEA" w:rsidRPr="00D84873">
        <w:rPr>
          <w:rStyle w:val="m1999784203850813866apple-converted-space"/>
          <w:rFonts w:asciiTheme="majorBidi" w:hAnsiTheme="majorBidi" w:cstheme="majorBidi"/>
          <w:i/>
          <w:iCs/>
          <w:color w:val="222222"/>
        </w:rPr>
        <w:t> böyle</w:t>
      </w:r>
      <w:r w:rsidR="00BB3DEA" w:rsidRPr="00D84873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 saçma sapan, bunu yapacağına düzgün spor yapsana!"</w:t>
      </w:r>
      <w:r>
        <w:rPr>
          <w:rStyle w:val="m1999784203850813866s2"/>
          <w:rFonts w:asciiTheme="majorBidi" w:hAnsiTheme="majorBidi" w:cstheme="majorBidi"/>
          <w:color w:val="222222"/>
        </w:rPr>
        <w:t xml:space="preserve"> demesinden endişe ederiz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>.</w:t>
      </w:r>
      <w:r w:rsidR="00BB3DEA"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Diy</w:t>
      </w:r>
      <w:r w:rsidR="00807407">
        <w:rPr>
          <w:rStyle w:val="m1999784203850813866s2"/>
          <w:rFonts w:asciiTheme="majorBidi" w:hAnsiTheme="majorBidi" w:cstheme="majorBidi"/>
          <w:color w:val="222222"/>
        </w:rPr>
        <w:t>anet deyip geçemeyiz. Hem örgün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hem yaygın eğitim sistemine sahip manevi etki gücünü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de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elinde bulunduran Kurum. "Din" gibi tesirli bir ruhaniyet etkisini elinde tutuyor. Yıllardır, memleketin en ücra köşesinde, üç haneli bir dağ köyünde bile, en az lise mezunu halkla iç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içe, günde en az beş vakit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toplumla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beraber, devletin maaşını alan 24 saat muvazzaf bir temsilcisi var. Bu görevlimin maaşı, milletin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bütçesinden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sağlanıyor.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Koalisyon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hükümetleri zamanında en büyük kavganın Diyanet üzerinden verildiğini ve bu uğurda koalisyo</w:t>
      </w:r>
      <w:r w:rsidR="001A6C17">
        <w:rPr>
          <w:rStyle w:val="m1999784203850813866s2"/>
          <w:rFonts w:asciiTheme="majorBidi" w:hAnsiTheme="majorBidi" w:cstheme="majorBidi"/>
          <w:color w:val="222222"/>
        </w:rPr>
        <w:t>nların bozulduğunu hatırlayalım!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Özellikle hükümetin son 15 yılda, bu kuruma her türlü maddi manevi </w:t>
      </w:r>
      <w:proofErr w:type="gramStart"/>
      <w:r w:rsidRPr="00BB3DEA">
        <w:rPr>
          <w:rStyle w:val="m1999784203850813866s2"/>
          <w:rFonts w:asciiTheme="majorBidi" w:hAnsiTheme="majorBidi" w:cstheme="majorBidi"/>
          <w:color w:val="222222"/>
        </w:rPr>
        <w:t>imkanı</w:t>
      </w:r>
      <w:proofErr w:type="gram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sağladığı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 da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malumunuz. Her yıl tırlar ve binalar dolusu kitap vatandaşa, okullara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(ücretsiz)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hediye ediliyor. 15 yılda, kaç milyon cilt kitap hediye ed</w:t>
      </w:r>
      <w:r w:rsidR="001A6C17">
        <w:rPr>
          <w:rStyle w:val="m1999784203850813866s2"/>
          <w:rFonts w:asciiTheme="majorBidi" w:hAnsiTheme="majorBidi" w:cstheme="majorBidi"/>
          <w:color w:val="222222"/>
        </w:rPr>
        <w:t>ilmiştir, varıp, Dini Yayınlar Genel Müdürlüğü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nde kayıtlı kütükten bir sorun!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1A6C17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784203850813866s2"/>
          <w:rFonts w:asciiTheme="majorBidi" w:hAnsiTheme="majorBidi" w:cstheme="majorBidi"/>
          <w:color w:val="222222"/>
        </w:rPr>
        <w:t>Örneğin, bu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 xml:space="preserve">gün için bir din kültürü öğretmeni, </w:t>
      </w:r>
      <w:r w:rsidR="00BB3DEA">
        <w:rPr>
          <w:rStyle w:val="m1999784203850813866s2"/>
          <w:rFonts w:asciiTheme="majorBidi" w:hAnsiTheme="majorBidi" w:cstheme="majorBidi"/>
          <w:color w:val="222222"/>
        </w:rPr>
        <w:t>“</w:t>
      </w:r>
      <w:r>
        <w:rPr>
          <w:rStyle w:val="m1999784203850813866s2"/>
          <w:rFonts w:asciiTheme="majorBidi" w:hAnsiTheme="majorBidi" w:cstheme="majorBidi"/>
          <w:i/>
          <w:iCs/>
          <w:color w:val="222222"/>
        </w:rPr>
        <w:t>öğrencilerime</w:t>
      </w:r>
      <w:r w:rsidR="00BB3DEA"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 xml:space="preserve"> </w:t>
      </w:r>
      <w:r w:rsidR="00BB3DEA"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dağıtacağım</w:t>
      </w:r>
      <w:r w:rsidR="00BB3DEA"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, bana kitap</w:t>
      </w:r>
      <w:r w:rsidR="00BB3DEA">
        <w:rPr>
          <w:rStyle w:val="m1999784203850813866s2"/>
          <w:rFonts w:asciiTheme="majorBidi" w:hAnsiTheme="majorBidi" w:cstheme="majorBidi"/>
          <w:color w:val="222222"/>
        </w:rPr>
        <w:t>”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 xml:space="preserve"> diye varsa, </w:t>
      </w:r>
      <w:r>
        <w:rPr>
          <w:rStyle w:val="m1999784203850813866s2"/>
          <w:rFonts w:asciiTheme="majorBidi" w:hAnsiTheme="majorBidi" w:cstheme="majorBidi"/>
          <w:color w:val="222222"/>
        </w:rPr>
        <w:t>“</w:t>
      </w:r>
      <w:r w:rsidR="00BB3DEA" w:rsidRPr="001A6C17">
        <w:rPr>
          <w:rStyle w:val="m1999784203850813866s2"/>
          <w:rFonts w:asciiTheme="majorBidi" w:hAnsiTheme="majorBidi" w:cstheme="majorBidi"/>
          <w:i/>
          <w:iCs/>
          <w:color w:val="222222"/>
        </w:rPr>
        <w:t>hangi arabayı doldurmak istiyorsan onu getir</w:t>
      </w:r>
      <w:r>
        <w:rPr>
          <w:rStyle w:val="m1999784203850813866s2"/>
          <w:rFonts w:asciiTheme="majorBidi" w:hAnsiTheme="majorBidi" w:cstheme="majorBidi"/>
          <w:color w:val="222222"/>
        </w:rPr>
        <w:t>”</w:t>
      </w:r>
      <w:r w:rsidR="00BB3DEA" w:rsidRPr="00BB3DEA">
        <w:rPr>
          <w:rStyle w:val="m1999784203850813866s2"/>
          <w:rFonts w:asciiTheme="majorBidi" w:hAnsiTheme="majorBidi" w:cstheme="majorBidi"/>
          <w:color w:val="222222"/>
        </w:rPr>
        <w:t xml:space="preserve"> derler. Buna bizzat şahidim. Bu yeni nesil kitaplarda ne yazdığına gelince, orada duralım... Bir parça ucunu gösterdim, </w:t>
      </w:r>
      <w:r>
        <w:rPr>
          <w:rStyle w:val="m1999784203850813866s2"/>
          <w:rFonts w:asciiTheme="majorBidi" w:hAnsiTheme="majorBidi" w:cstheme="majorBidi"/>
          <w:color w:val="222222"/>
        </w:rPr>
        <w:t>daha geniş bilgi için, Diyanet’le ilgili diğer yazılarıma bakabilirsiniz.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Hac ve yurt dışı </w:t>
      </w:r>
      <w:proofErr w:type="gramStart"/>
      <w:r w:rsidRPr="00BB3DEA">
        <w:rPr>
          <w:rStyle w:val="m1999784203850813866s2"/>
          <w:rFonts w:asciiTheme="majorBidi" w:hAnsiTheme="majorBidi" w:cstheme="majorBidi"/>
          <w:color w:val="222222"/>
        </w:rPr>
        <w:t>imkan</w:t>
      </w:r>
      <w:proofErr w:type="gram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ve faaliyetlerini, haccın yüksek eğitim fırsatı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da bunlara eklemek durumundayız.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TDV ve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>Tokyo Camii Vakfı'ndan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dönüştürülmüş olan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  <w:r>
        <w:rPr>
          <w:rStyle w:val="m1999784203850813866apple-converted-space"/>
          <w:rFonts w:asciiTheme="majorBidi" w:hAnsiTheme="majorBidi" w:cstheme="majorBidi"/>
          <w:color w:val="222222"/>
        </w:rPr>
        <w:t>“</w:t>
      </w:r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Dini ve Sosyal Hizmetler Vakfı</w:t>
      </w:r>
      <w:r w:rsidRPr="00BB3DEA">
        <w:rPr>
          <w:rStyle w:val="m1999784203850813866s2"/>
          <w:rFonts w:asciiTheme="majorBidi" w:hAnsiTheme="majorBidi" w:cstheme="majorBidi"/>
          <w:i/>
          <w:iCs/>
          <w:color w:val="222222"/>
        </w:rPr>
        <w:t>”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da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>bir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kenarda duruyor...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Bir hac görevinde, doyurucu bir </w:t>
      </w:r>
      <w:proofErr w:type="spellStart"/>
      <w:r w:rsidRPr="00BB3DEA">
        <w:rPr>
          <w:rStyle w:val="m1999784203850813866s2"/>
          <w:rFonts w:asciiTheme="majorBidi" w:hAnsiTheme="majorBidi" w:cstheme="majorBidi"/>
          <w:color w:val="222222"/>
        </w:rPr>
        <w:t>irşadla</w:t>
      </w:r>
      <w:proofErr w:type="spell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, bir insanı, önceki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yanlış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düşünce hayatının tam tersine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çevirme </w:t>
      </w:r>
      <w:proofErr w:type="gramStart"/>
      <w:r w:rsidRPr="00BB3DEA">
        <w:rPr>
          <w:rStyle w:val="m1999784203850813866s2"/>
          <w:rFonts w:asciiTheme="majorBidi" w:hAnsiTheme="majorBidi" w:cstheme="majorBidi"/>
          <w:color w:val="222222"/>
        </w:rPr>
        <w:t>imka</w:t>
      </w:r>
      <w:r w:rsidR="001A6C17">
        <w:rPr>
          <w:rStyle w:val="m1999784203850813866s2"/>
          <w:rFonts w:asciiTheme="majorBidi" w:hAnsiTheme="majorBidi" w:cstheme="majorBidi"/>
          <w:color w:val="222222"/>
        </w:rPr>
        <w:t>n</w:t>
      </w:r>
      <w:proofErr w:type="gramEnd"/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 ve fırsatı </w:t>
      </w:r>
      <w:proofErr w:type="spellStart"/>
      <w:r w:rsidR="001A6C17">
        <w:rPr>
          <w:rStyle w:val="m1999784203850813866s2"/>
          <w:rFonts w:asciiTheme="majorBidi" w:hAnsiTheme="majorBidi" w:cstheme="majorBidi"/>
          <w:color w:val="222222"/>
        </w:rPr>
        <w:t>hacc</w:t>
      </w:r>
      <w:proofErr w:type="spellEnd"/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 ibadeti içeris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inde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>mevcuttur.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On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günlük bir </w:t>
      </w:r>
      <w:proofErr w:type="spellStart"/>
      <w:r w:rsidRPr="00BB3DEA">
        <w:rPr>
          <w:rStyle w:val="m1999784203850813866s2"/>
          <w:rFonts w:asciiTheme="majorBidi" w:hAnsiTheme="majorBidi" w:cstheme="majorBidi"/>
          <w:color w:val="222222"/>
        </w:rPr>
        <w:t>hacc</w:t>
      </w:r>
      <w:proofErr w:type="spellEnd"/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ibadeti süreci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bile olsa. Hacca götürülen vatandaşların, çok değ</w:t>
      </w:r>
      <w:r w:rsidR="001A6C17">
        <w:rPr>
          <w:rStyle w:val="m1999784203850813866s2"/>
          <w:rFonts w:asciiTheme="majorBidi" w:hAnsiTheme="majorBidi" w:cstheme="majorBidi"/>
          <w:color w:val="222222"/>
        </w:rPr>
        <w:t xml:space="preserve">il, istenen anlamda yüzde birine iman şuuru kazandırılabilse, 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>bu ülkeye Sultan Fatih devri geri döner.</w:t>
      </w:r>
      <w:r w:rsidRPr="00BB3DEA">
        <w:rPr>
          <w:rStyle w:val="m1999784203850813866apple-converted-space"/>
          <w:rFonts w:asciiTheme="majorBidi" w:hAnsiTheme="majorBidi" w:cstheme="majorBidi"/>
          <w:color w:val="222222"/>
        </w:rPr>
        <w:t> 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O yüzden Diyanet deyip geç</w:t>
      </w:r>
      <w:r w:rsidR="00383BBB">
        <w:rPr>
          <w:rStyle w:val="m1999784203850813866s2"/>
          <w:rFonts w:asciiTheme="majorBidi" w:hAnsiTheme="majorBidi" w:cstheme="majorBidi"/>
          <w:color w:val="222222"/>
        </w:rPr>
        <w:t>emeyiz. Bu şartlarda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gölge etmemesi dahi bize mutluluk verecekken, bunca </w:t>
      </w:r>
      <w:r w:rsidR="00522529" w:rsidRPr="00BB3DEA">
        <w:rPr>
          <w:rStyle w:val="m1999784203850813866s2"/>
          <w:rFonts w:asciiTheme="majorBidi" w:hAnsiTheme="majorBidi" w:cstheme="majorBidi"/>
          <w:color w:val="222222"/>
        </w:rPr>
        <w:t>imkânı</w:t>
      </w:r>
      <w:r w:rsidRPr="00BB3DEA">
        <w:rPr>
          <w:rStyle w:val="m1999784203850813866s2"/>
          <w:rFonts w:asciiTheme="majorBidi" w:hAnsiTheme="majorBidi" w:cstheme="majorBidi"/>
          <w:color w:val="222222"/>
        </w:rPr>
        <w:t xml:space="preserve"> olan bu ağacın meyvelerini Müslüman toplum niye devşirmesin ki?!..</w:t>
      </w:r>
      <w:bookmarkStart w:id="0" w:name="_GoBack"/>
      <w:bookmarkEnd w:id="0"/>
    </w:p>
    <w:p w:rsidR="00BB3DEA" w:rsidRPr="00BB3DEA" w:rsidRDefault="00807407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784203850813866s2"/>
          <w:rFonts w:asciiTheme="majorBidi" w:hAnsiTheme="majorBidi" w:cstheme="majorBidi"/>
          <w:color w:val="222222"/>
        </w:rPr>
        <w:lastRenderedPageBreak/>
        <w:t>Selam ve dua ile hoşça kalın!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2"/>
          <w:rFonts w:asciiTheme="majorBidi" w:hAnsiTheme="majorBidi" w:cstheme="majorBidi"/>
          <w:color w:val="222222"/>
        </w:rPr>
        <w:t>04.03.2017</w:t>
      </w:r>
    </w:p>
    <w:p w:rsidR="00BB3DEA" w:rsidRPr="00BB3DEA" w:rsidRDefault="00BB3DEA" w:rsidP="00651D87">
      <w:pPr>
        <w:pStyle w:val="m1999784203850813866p1"/>
        <w:shd w:val="clear" w:color="auto" w:fill="FFFFFF"/>
        <w:spacing w:before="240" w:beforeAutospacing="0" w:after="24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BB3DEA">
        <w:rPr>
          <w:rStyle w:val="m1999784203850813866s1"/>
          <w:rFonts w:asciiTheme="majorBidi" w:hAnsiTheme="majorBidi" w:cstheme="majorBidi"/>
          <w:color w:val="222222"/>
        </w:rPr>
        <w:t>Dr. Ahmet Gelişgen</w:t>
      </w:r>
    </w:p>
    <w:p w:rsidR="0068666E" w:rsidRPr="00BB3DEA" w:rsidRDefault="0068666E" w:rsidP="00651D87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68666E" w:rsidRPr="00BB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68E" w:rsidRDefault="009A668E" w:rsidP="0033382D">
      <w:pPr>
        <w:spacing w:after="0" w:line="240" w:lineRule="auto"/>
      </w:pPr>
      <w:r>
        <w:separator/>
      </w:r>
    </w:p>
  </w:endnote>
  <w:endnote w:type="continuationSeparator" w:id="0">
    <w:p w:rsidR="009A668E" w:rsidRDefault="009A668E" w:rsidP="0033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68E" w:rsidRDefault="009A668E" w:rsidP="0033382D">
      <w:pPr>
        <w:spacing w:after="0" w:line="240" w:lineRule="auto"/>
      </w:pPr>
      <w:r>
        <w:separator/>
      </w:r>
    </w:p>
  </w:footnote>
  <w:footnote w:type="continuationSeparator" w:id="0">
    <w:p w:rsidR="009A668E" w:rsidRDefault="009A668E" w:rsidP="0033382D">
      <w:pPr>
        <w:spacing w:after="0" w:line="240" w:lineRule="auto"/>
      </w:pPr>
      <w:r>
        <w:continuationSeparator/>
      </w:r>
    </w:p>
  </w:footnote>
  <w:footnote w:id="1">
    <w:p w:rsidR="0033382D" w:rsidRDefault="0033382D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BB3DEA">
        <w:rPr>
          <w:rStyle w:val="m1999784203850813866s2"/>
          <w:rFonts w:asciiTheme="majorBidi" w:hAnsiTheme="majorBidi" w:cstheme="majorBidi"/>
          <w:color w:val="222222"/>
          <w:sz w:val="24"/>
          <w:szCs w:val="24"/>
        </w:rPr>
        <w:t>Bkz. </w:t>
      </w:r>
      <w:hyperlink r:id="rId1" w:tgtFrame="_blank" w:history="1">
        <w:r w:rsidRPr="00BB3DEA">
          <w:rPr>
            <w:rStyle w:val="Kpr"/>
            <w:rFonts w:asciiTheme="majorBidi" w:hAnsiTheme="majorBidi" w:cstheme="majorBidi"/>
            <w:color w:val="1155CC"/>
            <w:sz w:val="24"/>
            <w:szCs w:val="24"/>
          </w:rPr>
          <w:t>http://www.sp.gov.tr/upload/xSPRapor/files/HpU0G+Diyanet_2012_FR.pdf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6E"/>
    <w:rsid w:val="001A6C17"/>
    <w:rsid w:val="0033382D"/>
    <w:rsid w:val="00383BBB"/>
    <w:rsid w:val="00522529"/>
    <w:rsid w:val="0056285E"/>
    <w:rsid w:val="00651D87"/>
    <w:rsid w:val="0068666E"/>
    <w:rsid w:val="00807407"/>
    <w:rsid w:val="00824E00"/>
    <w:rsid w:val="009A668E"/>
    <w:rsid w:val="00BB3DEA"/>
    <w:rsid w:val="00D8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690F"/>
  <w15:chartTrackingRefBased/>
  <w15:docId w15:val="{ABC9E780-34CB-49F5-B9A9-F278F130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1999784203850813866p1">
    <w:name w:val="m_1999784203850813866p1"/>
    <w:basedOn w:val="Normal"/>
    <w:rsid w:val="00BB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999784203850813866s1">
    <w:name w:val="m_1999784203850813866s1"/>
    <w:basedOn w:val="VarsaylanParagrafYazTipi"/>
    <w:rsid w:val="00BB3DEA"/>
  </w:style>
  <w:style w:type="paragraph" w:customStyle="1" w:styleId="m1999784203850813866p2">
    <w:name w:val="m_1999784203850813866p2"/>
    <w:basedOn w:val="Normal"/>
    <w:rsid w:val="00BB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999784203850813866s2">
    <w:name w:val="m_1999784203850813866s2"/>
    <w:basedOn w:val="VarsaylanParagrafYazTipi"/>
    <w:rsid w:val="00BB3DEA"/>
  </w:style>
  <w:style w:type="character" w:customStyle="1" w:styleId="m1999784203850813866apple-converted-space">
    <w:name w:val="m_1999784203850813866apple-converted-space"/>
    <w:basedOn w:val="VarsaylanParagrafYazTipi"/>
    <w:rsid w:val="00BB3DEA"/>
  </w:style>
  <w:style w:type="character" w:styleId="Kpr">
    <w:name w:val="Hyperlink"/>
    <w:basedOn w:val="VarsaylanParagrafYazTipi"/>
    <w:uiPriority w:val="99"/>
    <w:semiHidden/>
    <w:unhideWhenUsed/>
    <w:rsid w:val="00BB3DEA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338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3382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33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.gov.tr/upload/xSPRapor/files/HpU0G+Diyanet_2012_F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9</cp:revision>
  <dcterms:created xsi:type="dcterms:W3CDTF">2017-10-21T23:18:00Z</dcterms:created>
  <dcterms:modified xsi:type="dcterms:W3CDTF">2017-10-21T23:53:00Z</dcterms:modified>
</cp:coreProperties>
</file>